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A76924" w:rsidP="00A76924">
      <w:pPr>
        <w:jc w:val="both"/>
        <w:rPr>
          <w:rFonts w:asciiTheme="majorHAnsi" w:hAnsiTheme="majorHAnsi"/>
        </w:rPr>
      </w:pPr>
      <w:r w:rsidRPr="00A76924">
        <w:rPr>
          <w:rFonts w:asciiTheme="majorHAnsi" w:hAnsiTheme="majorHAnsi"/>
        </w:rPr>
        <w:t>Find applications that use glyph painting facilities to enable users to deal with a range of viewing options. The goal is to reuse found applications</w:t>
      </w:r>
      <w:r>
        <w:rPr>
          <w:rFonts w:asciiTheme="majorHAnsi" w:hAnsiTheme="majorHAnsi"/>
        </w:rPr>
        <w:t xml:space="preserve"> </w:t>
      </w:r>
      <w:r w:rsidRPr="00A76924">
        <w:rPr>
          <w:rFonts w:asciiTheme="majorHAnsi" w:hAnsiTheme="majorHAnsi"/>
        </w:rPr>
        <w:t>to create visual presentation of texts and fonts, some of which are foreign.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484" w:rsidRDefault="005E6484" w:rsidP="00A86BB2">
      <w:pPr>
        <w:spacing w:after="0" w:line="240" w:lineRule="auto"/>
      </w:pPr>
      <w:r>
        <w:separator/>
      </w:r>
    </w:p>
  </w:endnote>
  <w:endnote w:type="continuationSeparator" w:id="1">
    <w:p w:rsidR="005E6484" w:rsidRDefault="005E6484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484" w:rsidRDefault="005E6484" w:rsidP="00A86BB2">
      <w:pPr>
        <w:spacing w:after="0" w:line="240" w:lineRule="auto"/>
      </w:pPr>
      <w:r>
        <w:separator/>
      </w:r>
    </w:p>
  </w:footnote>
  <w:footnote w:type="continuationSeparator" w:id="1">
    <w:p w:rsidR="005E6484" w:rsidRDefault="005E6484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42104F"/>
    <w:rsid w:val="004A08DD"/>
    <w:rsid w:val="005B29ED"/>
    <w:rsid w:val="005E6355"/>
    <w:rsid w:val="005E6484"/>
    <w:rsid w:val="00621E45"/>
    <w:rsid w:val="006C0E2A"/>
    <w:rsid w:val="006F53DC"/>
    <w:rsid w:val="00804A9B"/>
    <w:rsid w:val="00933E4C"/>
    <w:rsid w:val="009A1FCA"/>
    <w:rsid w:val="00A76924"/>
    <w:rsid w:val="00A86BB2"/>
    <w:rsid w:val="00AB19B0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2009-08-20T22:00:00Z</dcterms:modified>
</cp:coreProperties>
</file>